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8EE328">
      <w:pPr>
        <w:spacing w:line="360" w:lineRule="auto"/>
        <w:ind w:firstLine="420"/>
        <w:rPr>
          <w:rFonts w:hint="eastAsia" w:ascii="宋体" w:hAnsi="宋体" w:cs="宋体"/>
          <w:color w:val="auto"/>
          <w:szCs w:val="20"/>
          <w:highlight w:val="none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</w:rPr>
        <w:t>附件四</w:t>
      </w:r>
    </w:p>
    <w:tbl>
      <w:tblPr>
        <w:tblStyle w:val="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478"/>
        <w:gridCol w:w="868"/>
        <w:gridCol w:w="868"/>
        <w:gridCol w:w="766"/>
        <w:gridCol w:w="4241"/>
        <w:gridCol w:w="2667"/>
        <w:gridCol w:w="2158"/>
        <w:gridCol w:w="1583"/>
        <w:gridCol w:w="1380"/>
      </w:tblGrid>
      <w:tr w14:paraId="4B5FD2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4558" w:type="pct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3BAD4362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color w:val="auto"/>
                <w:sz w:val="36"/>
                <w:szCs w:val="36"/>
                <w:highlight w:val="none"/>
              </w:rPr>
            </w:pPr>
            <w:bookmarkStart w:id="0" w:name="_GoBack"/>
            <w:r>
              <w:rPr>
                <w:rFonts w:hint="eastAsia" w:ascii="等线" w:hAnsi="等线" w:eastAsia="等线" w:cs="等线"/>
                <w:b/>
                <w:bCs/>
                <w:color w:val="auto"/>
                <w:kern w:val="0"/>
                <w:sz w:val="36"/>
                <w:szCs w:val="36"/>
                <w:highlight w:val="none"/>
                <w:lang w:bidi="ar"/>
              </w:rPr>
              <w:t>资信报告服务商报价单</w:t>
            </w:r>
            <w:bookmarkEnd w:id="0"/>
          </w:p>
        </w:tc>
        <w:tc>
          <w:tcPr>
            <w:tcW w:w="442" w:type="pct"/>
            <w:tcBorders>
              <w:top w:val="nil"/>
              <w:left w:val="nil"/>
              <w:bottom w:val="single" w:color="000000" w:sz="4" w:space="0"/>
              <w:right w:val="nil"/>
            </w:tcBorders>
          </w:tcPr>
          <w:p w14:paraId="00FED5E1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color w:val="auto"/>
                <w:kern w:val="0"/>
                <w:sz w:val="36"/>
                <w:szCs w:val="36"/>
                <w:highlight w:val="none"/>
                <w:lang w:bidi="ar"/>
              </w:rPr>
            </w:pPr>
          </w:p>
        </w:tc>
      </w:tr>
      <w:tr w14:paraId="7F0912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62CE004">
            <w:pPr>
              <w:widowControl/>
              <w:textAlignment w:val="bottom"/>
              <w:rPr>
                <w:rFonts w:hint="eastAsia" w:ascii="等线" w:hAnsi="等线" w:eastAsia="等线" w:cs="等线"/>
                <w:b/>
                <w:bCs/>
                <w:color w:val="auto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auto"/>
                <w:kern w:val="0"/>
                <w:sz w:val="22"/>
                <w:highlight w:val="none"/>
                <w:lang w:bidi="ar"/>
              </w:rPr>
              <w:t>服务商</w:t>
            </w:r>
          </w:p>
        </w:tc>
        <w:tc>
          <w:tcPr>
            <w:tcW w:w="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29AC4AE">
            <w:pPr>
              <w:widowControl/>
              <w:textAlignment w:val="bottom"/>
              <w:rPr>
                <w:rFonts w:hint="eastAsia" w:ascii="等线" w:hAnsi="等线" w:eastAsia="等线" w:cs="等线"/>
                <w:b/>
                <w:bCs/>
                <w:color w:val="auto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auto"/>
                <w:kern w:val="0"/>
                <w:sz w:val="22"/>
                <w:highlight w:val="none"/>
                <w:lang w:bidi="ar"/>
              </w:rPr>
              <w:t>速度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6782F23">
            <w:pPr>
              <w:widowControl/>
              <w:textAlignment w:val="bottom"/>
              <w:rPr>
                <w:rFonts w:hint="eastAsia" w:ascii="等线" w:hAnsi="等线" w:eastAsia="等线" w:cs="等线"/>
                <w:b/>
                <w:bCs/>
                <w:color w:val="auto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auto"/>
                <w:kern w:val="0"/>
                <w:sz w:val="22"/>
                <w:highlight w:val="none"/>
                <w:lang w:bidi="ar"/>
              </w:rPr>
              <w:t>所需工作日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BB52928">
            <w:pPr>
              <w:widowControl/>
              <w:textAlignment w:val="bottom"/>
              <w:rPr>
                <w:rFonts w:hint="eastAsia" w:ascii="等线" w:hAnsi="等线" w:eastAsia="等线" w:cs="等线"/>
                <w:b/>
                <w:bCs/>
                <w:color w:val="auto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auto"/>
                <w:kern w:val="0"/>
                <w:sz w:val="22"/>
                <w:highlight w:val="none"/>
                <w:lang w:bidi="ar"/>
              </w:rPr>
              <w:t>价格</w:t>
            </w:r>
          </w:p>
          <w:p w14:paraId="2FF8BC66">
            <w:pPr>
              <w:widowControl/>
              <w:textAlignment w:val="bottom"/>
              <w:rPr>
                <w:rFonts w:hint="eastAsia" w:ascii="等线" w:hAnsi="等线" w:eastAsia="等线" w:cs="等线"/>
                <w:b/>
                <w:bCs/>
                <w:color w:val="auto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auto"/>
                <w:kern w:val="0"/>
                <w:sz w:val="22"/>
                <w:highlight w:val="none"/>
                <w:lang w:bidi="ar"/>
              </w:rPr>
              <w:t>（人民币）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46058DD">
            <w:pPr>
              <w:widowControl/>
              <w:textAlignment w:val="bottom"/>
              <w:rPr>
                <w:rFonts w:hint="eastAsia" w:ascii="等线" w:hAnsi="等线" w:eastAsia="等线" w:cs="等线"/>
                <w:b/>
                <w:bCs/>
                <w:color w:val="auto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auto"/>
                <w:kern w:val="0"/>
                <w:sz w:val="22"/>
                <w:highlight w:val="none"/>
                <w:lang w:bidi="ar"/>
              </w:rPr>
              <w:t>目标公司地区</w:t>
            </w:r>
          </w:p>
        </w:tc>
        <w:tc>
          <w:tcPr>
            <w:tcW w:w="1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F3DFEE3">
            <w:pPr>
              <w:widowControl/>
              <w:jc w:val="center"/>
              <w:textAlignment w:val="bottom"/>
              <w:rPr>
                <w:rFonts w:hint="eastAsia" w:ascii="等线" w:hAnsi="等线" w:eastAsia="等线" w:cs="等线"/>
                <w:b/>
                <w:bCs/>
                <w:color w:val="auto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auto"/>
                <w:kern w:val="0"/>
                <w:sz w:val="22"/>
                <w:highlight w:val="none"/>
                <w:lang w:bidi="ar"/>
              </w:rPr>
              <w:t>财务数据情况</w:t>
            </w:r>
          </w:p>
        </w:tc>
        <w:tc>
          <w:tcPr>
            <w:tcW w:w="8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86813D1">
            <w:pPr>
              <w:widowControl/>
              <w:textAlignment w:val="bottom"/>
              <w:rPr>
                <w:rFonts w:hint="eastAsia" w:ascii="等线" w:hAnsi="等线" w:eastAsia="等线" w:cs="等线"/>
                <w:b/>
                <w:bCs/>
                <w:color w:val="auto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auto"/>
                <w:kern w:val="0"/>
                <w:sz w:val="22"/>
                <w:highlight w:val="none"/>
                <w:lang w:bidi="ar"/>
              </w:rPr>
              <w:t>其他报告内容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BCD3276">
            <w:pPr>
              <w:widowControl/>
              <w:textAlignment w:val="bottom"/>
              <w:rPr>
                <w:rFonts w:hint="eastAsia" w:ascii="等线" w:hAnsi="等线" w:eastAsia="等线" w:cs="等线"/>
                <w:b/>
                <w:bCs/>
                <w:color w:val="auto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auto"/>
                <w:kern w:val="0"/>
                <w:sz w:val="22"/>
                <w:highlight w:val="none"/>
                <w:lang w:bidi="ar"/>
              </w:rPr>
              <w:t>获取上一年度财务数据时间点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A15A453">
            <w:pPr>
              <w:widowControl/>
              <w:textAlignment w:val="bottom"/>
              <w:rPr>
                <w:rFonts w:hint="eastAsia" w:ascii="等线" w:hAnsi="等线" w:eastAsia="等线" w:cs="等线"/>
                <w:b/>
                <w:bCs/>
                <w:color w:val="auto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auto"/>
                <w:sz w:val="22"/>
                <w:highlight w:val="none"/>
              </w:rPr>
              <w:t>查得率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B4DB442">
            <w:pPr>
              <w:widowControl/>
              <w:textAlignment w:val="bottom"/>
              <w:rPr>
                <w:rFonts w:hint="eastAsia" w:ascii="等线" w:hAnsi="等线" w:eastAsia="等线" w:cs="等线"/>
                <w:b/>
                <w:bCs/>
                <w:color w:val="auto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auto"/>
                <w:kern w:val="0"/>
                <w:sz w:val="22"/>
                <w:highlight w:val="none"/>
                <w:lang w:bidi="ar"/>
              </w:rPr>
              <w:t>备注</w:t>
            </w:r>
          </w:p>
        </w:tc>
      </w:tr>
      <w:tr w14:paraId="6D25C4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29FA35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auto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color w:val="auto"/>
                <w:kern w:val="0"/>
                <w:sz w:val="22"/>
                <w:highlight w:val="none"/>
                <w:lang w:bidi="ar"/>
              </w:rPr>
              <w:t>示例1</w:t>
            </w:r>
          </w:p>
        </w:tc>
        <w:tc>
          <w:tcPr>
            <w:tcW w:w="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770809E">
            <w:pPr>
              <w:widowControl/>
              <w:jc w:val="center"/>
              <w:textAlignment w:val="bottom"/>
              <w:rPr>
                <w:rFonts w:hint="eastAsia" w:ascii="等线" w:hAnsi="等线" w:eastAsia="等线" w:cs="等线"/>
                <w:color w:val="auto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color w:val="auto"/>
                <w:kern w:val="0"/>
                <w:sz w:val="22"/>
                <w:highlight w:val="none"/>
                <w:lang w:bidi="ar"/>
              </w:rPr>
              <w:t>普通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203248A">
            <w:pPr>
              <w:widowControl/>
              <w:jc w:val="center"/>
              <w:textAlignment w:val="bottom"/>
              <w:rPr>
                <w:rFonts w:hint="eastAsia" w:ascii="等线" w:hAnsi="等线" w:eastAsia="等线" w:cs="等线"/>
                <w:color w:val="auto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color w:val="auto"/>
                <w:kern w:val="0"/>
                <w:sz w:val="22"/>
                <w:highlight w:val="none"/>
                <w:lang w:bidi="ar"/>
              </w:rPr>
              <w:t>3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D9D6E45">
            <w:pPr>
              <w:widowControl/>
              <w:jc w:val="center"/>
              <w:textAlignment w:val="bottom"/>
              <w:rPr>
                <w:rFonts w:hint="eastAsia" w:ascii="等线" w:hAnsi="等线" w:eastAsia="等线" w:cs="等线"/>
                <w:color w:val="auto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color w:val="auto"/>
                <w:kern w:val="0"/>
                <w:sz w:val="22"/>
                <w:highlight w:val="none"/>
                <w:lang w:bidi="ar"/>
              </w:rPr>
              <w:t>300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B9C0005">
            <w:pPr>
              <w:widowControl/>
              <w:jc w:val="center"/>
              <w:textAlignment w:val="bottom"/>
              <w:rPr>
                <w:rFonts w:hint="eastAsia" w:ascii="等线" w:hAnsi="等线" w:eastAsia="等线" w:cs="等线"/>
                <w:color w:val="auto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color w:val="auto"/>
                <w:kern w:val="0"/>
                <w:sz w:val="22"/>
                <w:highlight w:val="none"/>
                <w:lang w:bidi="ar"/>
              </w:rPr>
              <w:t>境内</w:t>
            </w:r>
          </w:p>
        </w:tc>
        <w:tc>
          <w:tcPr>
            <w:tcW w:w="1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6AB98712">
            <w:pPr>
              <w:widowControl/>
              <w:jc w:val="center"/>
              <w:textAlignment w:val="bottom"/>
              <w:rPr>
                <w:rFonts w:hint="eastAsia" w:ascii="等线" w:hAnsi="等线" w:eastAsia="等线" w:cs="等线"/>
                <w:color w:val="auto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color w:val="auto"/>
                <w:kern w:val="0"/>
                <w:sz w:val="22"/>
                <w:highlight w:val="none"/>
                <w:lang w:bidi="ar"/>
              </w:rPr>
              <w:t>详财（包含资产负债表、损益表）</w:t>
            </w:r>
          </w:p>
        </w:tc>
        <w:tc>
          <w:tcPr>
            <w:tcW w:w="8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6A7FB3C6">
            <w:pPr>
              <w:widowControl/>
              <w:jc w:val="center"/>
              <w:textAlignment w:val="bottom"/>
              <w:rPr>
                <w:rFonts w:hint="eastAsia" w:ascii="等线" w:hAnsi="等线" w:eastAsia="等线" w:cs="等线"/>
                <w:color w:val="auto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color w:val="auto"/>
                <w:kern w:val="0"/>
                <w:sz w:val="22"/>
                <w:highlight w:val="none"/>
                <w:lang w:bidi="ar"/>
              </w:rPr>
              <w:t>工商信息、股权结构、履约情况、诉讼信息、其他负面舆论信息等等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020A4E5">
            <w:pPr>
              <w:widowControl/>
              <w:jc w:val="center"/>
              <w:textAlignment w:val="bottom"/>
              <w:rPr>
                <w:rFonts w:hint="eastAsia" w:ascii="等线" w:hAnsi="等线" w:eastAsia="等线" w:cs="等线"/>
                <w:color w:val="auto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color w:val="auto"/>
                <w:kern w:val="0"/>
                <w:sz w:val="22"/>
                <w:highlight w:val="none"/>
                <w:lang w:bidi="ar"/>
              </w:rPr>
              <w:t>6月上旬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F62C998">
            <w:pPr>
              <w:jc w:val="center"/>
              <w:rPr>
                <w:rFonts w:hint="eastAsia" w:ascii="等线" w:hAnsi="等线" w:eastAsia="等线" w:cs="等线"/>
                <w:color w:val="auto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color w:val="auto"/>
                <w:sz w:val="22"/>
                <w:highlight w:val="none"/>
              </w:rPr>
              <w:t>95%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BDCB558">
            <w:pPr>
              <w:jc w:val="center"/>
              <w:rPr>
                <w:rFonts w:hint="eastAsia" w:ascii="等线" w:hAnsi="等线" w:eastAsia="等线" w:cs="等线"/>
                <w:color w:val="auto"/>
                <w:sz w:val="22"/>
                <w:highlight w:val="none"/>
              </w:rPr>
            </w:pPr>
          </w:p>
        </w:tc>
      </w:tr>
      <w:tr w14:paraId="0E6588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F96358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auto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color w:val="auto"/>
                <w:kern w:val="0"/>
                <w:sz w:val="22"/>
                <w:highlight w:val="none"/>
                <w:lang w:bidi="ar"/>
              </w:rPr>
              <w:t>示例2</w:t>
            </w:r>
          </w:p>
        </w:tc>
        <w:tc>
          <w:tcPr>
            <w:tcW w:w="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66651B55">
            <w:pPr>
              <w:widowControl/>
              <w:jc w:val="center"/>
              <w:textAlignment w:val="bottom"/>
              <w:rPr>
                <w:rFonts w:hint="eastAsia" w:ascii="等线" w:hAnsi="等线" w:eastAsia="等线" w:cs="等线"/>
                <w:color w:val="auto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color w:val="auto"/>
                <w:kern w:val="0"/>
                <w:sz w:val="22"/>
                <w:highlight w:val="none"/>
                <w:lang w:bidi="ar"/>
              </w:rPr>
              <w:t>加急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FD66917">
            <w:pPr>
              <w:widowControl/>
              <w:jc w:val="center"/>
              <w:textAlignment w:val="bottom"/>
              <w:rPr>
                <w:rFonts w:hint="eastAsia" w:ascii="等线" w:hAnsi="等线" w:eastAsia="等线" w:cs="等线"/>
                <w:color w:val="auto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color w:val="auto"/>
                <w:kern w:val="0"/>
                <w:sz w:val="22"/>
                <w:highlight w:val="none"/>
                <w:lang w:bidi="ar"/>
              </w:rPr>
              <w:t>2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6F8A6FB1">
            <w:pPr>
              <w:widowControl/>
              <w:jc w:val="center"/>
              <w:textAlignment w:val="bottom"/>
              <w:rPr>
                <w:rFonts w:hint="eastAsia" w:ascii="等线" w:hAnsi="等线" w:eastAsia="等线" w:cs="等线"/>
                <w:color w:val="auto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color w:val="auto"/>
                <w:kern w:val="0"/>
                <w:sz w:val="22"/>
                <w:highlight w:val="none"/>
                <w:lang w:bidi="ar"/>
              </w:rPr>
              <w:t>350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CEBDF6D">
            <w:pPr>
              <w:widowControl/>
              <w:jc w:val="center"/>
              <w:textAlignment w:val="bottom"/>
              <w:rPr>
                <w:rFonts w:hint="eastAsia" w:ascii="等线" w:hAnsi="等线" w:eastAsia="等线" w:cs="等线"/>
                <w:color w:val="auto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color w:val="auto"/>
                <w:kern w:val="0"/>
                <w:sz w:val="22"/>
                <w:highlight w:val="none"/>
                <w:lang w:bidi="ar"/>
              </w:rPr>
              <w:t>境内</w:t>
            </w:r>
          </w:p>
        </w:tc>
        <w:tc>
          <w:tcPr>
            <w:tcW w:w="1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6FE71177">
            <w:pPr>
              <w:widowControl/>
              <w:jc w:val="center"/>
              <w:textAlignment w:val="bottom"/>
              <w:rPr>
                <w:rFonts w:hint="eastAsia" w:ascii="等线" w:hAnsi="等线" w:eastAsia="等线" w:cs="等线"/>
                <w:color w:val="auto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color w:val="auto"/>
                <w:kern w:val="0"/>
                <w:sz w:val="22"/>
                <w:highlight w:val="none"/>
                <w:lang w:bidi="ar"/>
              </w:rPr>
              <w:t>大数（仅有资产、负债、所有者权益、营业收入、净利润）</w:t>
            </w:r>
          </w:p>
        </w:tc>
        <w:tc>
          <w:tcPr>
            <w:tcW w:w="8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E95FD44">
            <w:pPr>
              <w:widowControl/>
              <w:jc w:val="center"/>
              <w:textAlignment w:val="bottom"/>
              <w:rPr>
                <w:rFonts w:hint="eastAsia" w:ascii="等线" w:hAnsi="等线" w:eastAsia="等线" w:cs="等线"/>
                <w:color w:val="auto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color w:val="auto"/>
                <w:kern w:val="0"/>
                <w:sz w:val="22"/>
                <w:highlight w:val="none"/>
                <w:lang w:bidi="ar"/>
              </w:rPr>
              <w:t>工商信息、股权结构、履约情况、诉讼信息、其他负面舆论信息等等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B21D712">
            <w:pPr>
              <w:widowControl/>
              <w:jc w:val="center"/>
              <w:textAlignment w:val="bottom"/>
              <w:rPr>
                <w:rFonts w:hint="eastAsia" w:ascii="等线" w:hAnsi="等线" w:eastAsia="等线" w:cs="等线"/>
                <w:color w:val="auto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color w:val="auto"/>
                <w:kern w:val="0"/>
                <w:sz w:val="22"/>
                <w:highlight w:val="none"/>
                <w:lang w:bidi="ar"/>
              </w:rPr>
              <w:t>5月上旬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C449E50">
            <w:pPr>
              <w:jc w:val="center"/>
              <w:rPr>
                <w:rFonts w:hint="eastAsia" w:ascii="等线" w:hAnsi="等线" w:eastAsia="等线" w:cs="等线"/>
                <w:color w:val="auto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color w:val="auto"/>
                <w:sz w:val="22"/>
                <w:highlight w:val="none"/>
              </w:rPr>
              <w:t>90%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F7A358E">
            <w:pPr>
              <w:jc w:val="center"/>
              <w:rPr>
                <w:rFonts w:hint="eastAsia" w:ascii="等线" w:hAnsi="等线" w:eastAsia="等线" w:cs="等线"/>
                <w:color w:val="auto"/>
                <w:sz w:val="22"/>
                <w:highlight w:val="none"/>
              </w:rPr>
            </w:pPr>
          </w:p>
        </w:tc>
      </w:tr>
      <w:tr w14:paraId="1B8D40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295FF5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auto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color w:val="auto"/>
                <w:kern w:val="0"/>
                <w:sz w:val="22"/>
                <w:highlight w:val="none"/>
                <w:lang w:bidi="ar"/>
              </w:rPr>
              <w:t>示例3</w:t>
            </w:r>
          </w:p>
        </w:tc>
        <w:tc>
          <w:tcPr>
            <w:tcW w:w="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653303E">
            <w:pPr>
              <w:widowControl/>
              <w:jc w:val="center"/>
              <w:textAlignment w:val="bottom"/>
              <w:rPr>
                <w:rFonts w:hint="eastAsia" w:ascii="等线" w:hAnsi="等线" w:eastAsia="等线" w:cs="等线"/>
                <w:color w:val="auto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color w:val="auto"/>
                <w:kern w:val="0"/>
                <w:sz w:val="22"/>
                <w:highlight w:val="none"/>
                <w:lang w:bidi="ar"/>
              </w:rPr>
              <w:t>普通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06E8621">
            <w:pPr>
              <w:widowControl/>
              <w:jc w:val="center"/>
              <w:textAlignment w:val="bottom"/>
              <w:rPr>
                <w:rFonts w:hint="eastAsia" w:ascii="等线" w:hAnsi="等线" w:eastAsia="等线" w:cs="等线"/>
                <w:color w:val="auto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color w:val="auto"/>
                <w:kern w:val="0"/>
                <w:sz w:val="22"/>
                <w:highlight w:val="none"/>
                <w:lang w:bidi="ar"/>
              </w:rPr>
              <w:t>7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B1C5E07">
            <w:pPr>
              <w:widowControl/>
              <w:jc w:val="center"/>
              <w:textAlignment w:val="bottom"/>
              <w:rPr>
                <w:rFonts w:hint="eastAsia" w:ascii="等线" w:hAnsi="等线" w:eastAsia="等线" w:cs="等线"/>
                <w:color w:val="auto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color w:val="auto"/>
                <w:kern w:val="0"/>
                <w:sz w:val="22"/>
                <w:highlight w:val="none"/>
                <w:lang w:bidi="ar"/>
              </w:rPr>
              <w:t>500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A501BAC">
            <w:pPr>
              <w:widowControl/>
              <w:jc w:val="center"/>
              <w:textAlignment w:val="bottom"/>
              <w:rPr>
                <w:rFonts w:hint="eastAsia" w:ascii="等线" w:hAnsi="等线" w:eastAsia="等线" w:cs="等线"/>
                <w:color w:val="auto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color w:val="auto"/>
                <w:kern w:val="0"/>
                <w:sz w:val="22"/>
                <w:highlight w:val="none"/>
                <w:lang w:bidi="ar"/>
              </w:rPr>
              <w:t>境外（xx地区除外）</w:t>
            </w:r>
          </w:p>
        </w:tc>
        <w:tc>
          <w:tcPr>
            <w:tcW w:w="1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E4242F7">
            <w:pPr>
              <w:widowControl/>
              <w:jc w:val="center"/>
              <w:textAlignment w:val="bottom"/>
              <w:rPr>
                <w:rFonts w:hint="eastAsia" w:ascii="等线" w:hAnsi="等线" w:eastAsia="等线" w:cs="等线"/>
                <w:color w:val="auto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color w:val="auto"/>
                <w:kern w:val="0"/>
                <w:sz w:val="22"/>
                <w:highlight w:val="none"/>
                <w:lang w:bidi="ar"/>
              </w:rPr>
              <w:t>大数（仅有资产、负债、所有者权益、营业收入、净利润）</w:t>
            </w:r>
          </w:p>
        </w:tc>
        <w:tc>
          <w:tcPr>
            <w:tcW w:w="8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F0FE163">
            <w:pPr>
              <w:widowControl/>
              <w:jc w:val="center"/>
              <w:textAlignment w:val="bottom"/>
              <w:rPr>
                <w:rFonts w:hint="eastAsia" w:ascii="等线" w:hAnsi="等线" w:eastAsia="等线" w:cs="等线"/>
                <w:color w:val="auto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color w:val="auto"/>
                <w:kern w:val="0"/>
                <w:sz w:val="22"/>
                <w:highlight w:val="none"/>
                <w:lang w:bidi="ar"/>
              </w:rPr>
              <w:t>工商信息、股权结构、履约情况、诉讼信息、其他负面舆论信息等等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6F465CC4">
            <w:pPr>
              <w:widowControl/>
              <w:jc w:val="center"/>
              <w:textAlignment w:val="bottom"/>
              <w:rPr>
                <w:rFonts w:hint="eastAsia" w:ascii="等线" w:hAnsi="等线" w:eastAsia="等线" w:cs="等线"/>
                <w:color w:val="auto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color w:val="auto"/>
                <w:kern w:val="0"/>
                <w:sz w:val="22"/>
                <w:highlight w:val="none"/>
                <w:lang w:bidi="ar"/>
              </w:rPr>
              <w:t>5月上旬（视具体地区而定）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961C82E">
            <w:pPr>
              <w:widowControl/>
              <w:jc w:val="center"/>
              <w:textAlignment w:val="bottom"/>
              <w:rPr>
                <w:rFonts w:hint="eastAsia" w:ascii="等线" w:hAnsi="等线" w:eastAsia="等线" w:cs="等线"/>
                <w:color w:val="auto"/>
                <w:sz w:val="22"/>
                <w:highlight w:val="none"/>
              </w:rPr>
            </w:pPr>
            <w:r>
              <w:rPr>
                <w:rFonts w:hint="eastAsia" w:ascii="等线" w:hAnsi="等线" w:eastAsia="等线" w:cs="等线"/>
                <w:color w:val="auto"/>
                <w:kern w:val="0"/>
                <w:sz w:val="22"/>
                <w:highlight w:val="none"/>
                <w:lang w:bidi="ar"/>
              </w:rPr>
              <w:t>60%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7498C04">
            <w:pPr>
              <w:widowControl/>
              <w:jc w:val="center"/>
              <w:textAlignment w:val="bottom"/>
              <w:rPr>
                <w:rFonts w:hint="eastAsia" w:ascii="等线" w:hAnsi="等线" w:eastAsia="等线" w:cs="等线"/>
                <w:color w:val="auto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等线" w:hAnsi="等线" w:eastAsia="等线" w:cs="等线"/>
                <w:color w:val="auto"/>
                <w:kern w:val="0"/>
                <w:sz w:val="22"/>
                <w:highlight w:val="none"/>
                <w:lang w:bidi="ar"/>
              </w:rPr>
              <w:t>外文版报告，免费翻译</w:t>
            </w:r>
          </w:p>
        </w:tc>
      </w:tr>
      <w:tr w14:paraId="19E1A2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E8DBC9">
            <w:pPr>
              <w:jc w:val="center"/>
              <w:rPr>
                <w:rFonts w:hint="eastAsia" w:ascii="等线" w:hAnsi="等线" w:eastAsia="等线" w:cs="等线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等线" w:hAnsi="等线" w:eastAsia="等线" w:cs="等线"/>
                <w:color w:val="auto"/>
                <w:kern w:val="0"/>
                <w:sz w:val="22"/>
                <w:highlight w:val="none"/>
                <w:lang w:bidi="ar"/>
              </w:rPr>
              <w:t>示例1</w:t>
            </w:r>
          </w:p>
        </w:tc>
        <w:tc>
          <w:tcPr>
            <w:tcW w:w="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44473A1">
            <w:pPr>
              <w:jc w:val="center"/>
              <w:rPr>
                <w:rFonts w:hint="eastAsia" w:ascii="等线" w:hAnsi="等线" w:eastAsia="等线" w:cs="等线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等线" w:hAnsi="等线" w:eastAsia="等线" w:cs="等线"/>
                <w:color w:val="auto"/>
                <w:kern w:val="0"/>
                <w:sz w:val="22"/>
                <w:highlight w:val="none"/>
                <w:lang w:bidi="ar"/>
              </w:rPr>
              <w:t>普通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114B784">
            <w:pPr>
              <w:jc w:val="center"/>
              <w:rPr>
                <w:rFonts w:hint="eastAsia" w:ascii="等线" w:hAnsi="等线" w:eastAsia="等线" w:cs="等线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等线" w:hAnsi="等线" w:eastAsia="等线" w:cs="等线"/>
                <w:color w:val="auto"/>
                <w:kern w:val="0"/>
                <w:sz w:val="22"/>
                <w:highlight w:val="none"/>
                <w:lang w:bidi="ar"/>
              </w:rPr>
              <w:t>1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62D0F621">
            <w:pPr>
              <w:jc w:val="center"/>
              <w:rPr>
                <w:rFonts w:hint="eastAsia" w:ascii="等线" w:hAnsi="等线" w:eastAsia="等线" w:cs="等线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等线" w:hAnsi="等线" w:eastAsia="等线" w:cs="等线"/>
                <w:color w:val="auto"/>
                <w:kern w:val="0"/>
                <w:sz w:val="22"/>
                <w:highlight w:val="none"/>
                <w:lang w:bidi="ar"/>
              </w:rPr>
              <w:t>2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57F2C27">
            <w:pPr>
              <w:jc w:val="center"/>
              <w:rPr>
                <w:rFonts w:hint="eastAsia" w:ascii="等线" w:hAnsi="等线" w:eastAsia="等线" w:cs="等线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等线" w:hAnsi="等线" w:eastAsia="等线" w:cs="等线"/>
                <w:color w:val="auto"/>
                <w:kern w:val="0"/>
                <w:sz w:val="22"/>
                <w:highlight w:val="none"/>
                <w:lang w:bidi="ar"/>
              </w:rPr>
              <w:t>境内</w:t>
            </w:r>
          </w:p>
        </w:tc>
        <w:tc>
          <w:tcPr>
            <w:tcW w:w="1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ACD97AD">
            <w:pPr>
              <w:jc w:val="center"/>
              <w:rPr>
                <w:rFonts w:hint="eastAsia" w:ascii="等线" w:hAnsi="等线" w:eastAsia="等线" w:cs="等线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等线" w:hAnsi="等线" w:eastAsia="等线" w:cs="等线"/>
                <w:color w:val="auto"/>
                <w:kern w:val="0"/>
                <w:sz w:val="22"/>
                <w:highlight w:val="none"/>
                <w:lang w:bidi="ar"/>
              </w:rPr>
              <w:t>大数区间值（包含资产负债表、损益表）</w:t>
            </w:r>
          </w:p>
        </w:tc>
        <w:tc>
          <w:tcPr>
            <w:tcW w:w="8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C40BAF0">
            <w:pPr>
              <w:jc w:val="center"/>
              <w:rPr>
                <w:rFonts w:hint="eastAsia" w:ascii="等线" w:hAnsi="等线" w:eastAsia="等线" w:cs="等线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等线" w:hAnsi="等线" w:eastAsia="等线" w:cs="等线"/>
                <w:color w:val="auto"/>
                <w:kern w:val="0"/>
                <w:sz w:val="22"/>
                <w:highlight w:val="none"/>
                <w:lang w:bidi="ar"/>
              </w:rPr>
              <w:t>工商信息、股权结构、履约情况、诉讼信息、其他负面舆论信息等等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A506307">
            <w:pPr>
              <w:jc w:val="center"/>
              <w:rPr>
                <w:rFonts w:hint="eastAsia" w:ascii="等线" w:hAnsi="等线" w:eastAsia="等线" w:cs="等线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等线" w:hAnsi="等线" w:eastAsia="等线" w:cs="等线"/>
                <w:color w:val="auto"/>
                <w:kern w:val="0"/>
                <w:sz w:val="22"/>
                <w:highlight w:val="none"/>
                <w:lang w:bidi="ar"/>
              </w:rPr>
              <w:t>6月上旬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8F3D538">
            <w:pPr>
              <w:jc w:val="center"/>
              <w:rPr>
                <w:rFonts w:hint="eastAsia" w:ascii="等线" w:hAnsi="等线" w:eastAsia="等线" w:cs="等线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等线" w:hAnsi="等线" w:eastAsia="等线" w:cs="等线"/>
                <w:color w:val="auto"/>
                <w:sz w:val="28"/>
                <w:szCs w:val="28"/>
                <w:highlight w:val="none"/>
              </w:rPr>
              <w:t>100%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D47785E">
            <w:pPr>
              <w:jc w:val="center"/>
              <w:rPr>
                <w:rFonts w:hint="eastAsia" w:ascii="等线" w:hAnsi="等线" w:eastAsia="等线" w:cs="等线"/>
                <w:color w:val="auto"/>
                <w:sz w:val="28"/>
                <w:szCs w:val="28"/>
                <w:highlight w:val="none"/>
              </w:rPr>
            </w:pPr>
          </w:p>
        </w:tc>
      </w:tr>
      <w:tr w14:paraId="52B90C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2CF86B">
            <w:pPr>
              <w:jc w:val="center"/>
              <w:rPr>
                <w:rFonts w:hint="eastAsia" w:ascii="等线" w:hAnsi="等线" w:eastAsia="等线" w:cs="等线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842C67C">
            <w:pPr>
              <w:jc w:val="center"/>
              <w:rPr>
                <w:rFonts w:hint="eastAsia" w:ascii="等线" w:hAnsi="等线" w:eastAsia="等线" w:cs="等线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4C563EF">
            <w:pPr>
              <w:jc w:val="center"/>
              <w:rPr>
                <w:rFonts w:hint="eastAsia" w:ascii="等线" w:hAnsi="等线" w:eastAsia="等线" w:cs="等线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397845D">
            <w:pPr>
              <w:jc w:val="center"/>
              <w:rPr>
                <w:rFonts w:hint="eastAsia" w:ascii="等线" w:hAnsi="等线" w:eastAsia="等线" w:cs="等线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6BDDB00">
            <w:pPr>
              <w:jc w:val="center"/>
              <w:rPr>
                <w:rFonts w:hint="eastAsia" w:ascii="等线" w:hAnsi="等线" w:eastAsia="等线" w:cs="等线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C87422E">
            <w:pPr>
              <w:jc w:val="center"/>
              <w:rPr>
                <w:rFonts w:hint="eastAsia" w:ascii="等线" w:hAnsi="等线" w:eastAsia="等线" w:cs="等线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8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C029483">
            <w:pPr>
              <w:jc w:val="center"/>
              <w:rPr>
                <w:rFonts w:hint="eastAsia" w:ascii="等线" w:hAnsi="等线" w:eastAsia="等线" w:cs="等线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A08291A">
            <w:pPr>
              <w:jc w:val="center"/>
              <w:rPr>
                <w:rFonts w:hint="eastAsia" w:ascii="等线" w:hAnsi="等线" w:eastAsia="等线" w:cs="等线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61D972C">
            <w:pPr>
              <w:jc w:val="center"/>
              <w:rPr>
                <w:rFonts w:hint="eastAsia" w:ascii="等线" w:hAnsi="等线" w:eastAsia="等线" w:cs="等线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83D4CD3">
            <w:pPr>
              <w:jc w:val="center"/>
              <w:rPr>
                <w:rFonts w:hint="eastAsia" w:ascii="等线" w:hAnsi="等线" w:eastAsia="等线" w:cs="等线"/>
                <w:color w:val="auto"/>
                <w:sz w:val="28"/>
                <w:szCs w:val="28"/>
                <w:highlight w:val="none"/>
              </w:rPr>
            </w:pPr>
          </w:p>
        </w:tc>
      </w:tr>
      <w:tr w14:paraId="4DEDFE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1AA58B">
            <w:pPr>
              <w:jc w:val="center"/>
              <w:rPr>
                <w:rFonts w:hint="eastAsia" w:ascii="等线" w:hAnsi="等线" w:eastAsia="等线" w:cs="等线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94D93B9">
            <w:pPr>
              <w:jc w:val="center"/>
              <w:rPr>
                <w:rFonts w:hint="eastAsia" w:ascii="等线" w:hAnsi="等线" w:eastAsia="等线" w:cs="等线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028EBF5">
            <w:pPr>
              <w:jc w:val="center"/>
              <w:rPr>
                <w:rFonts w:hint="eastAsia" w:ascii="等线" w:hAnsi="等线" w:eastAsia="等线" w:cs="等线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6CF10858">
            <w:pPr>
              <w:jc w:val="center"/>
              <w:rPr>
                <w:rFonts w:hint="eastAsia" w:ascii="等线" w:hAnsi="等线" w:eastAsia="等线" w:cs="等线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5D9F8FF">
            <w:pPr>
              <w:jc w:val="center"/>
              <w:rPr>
                <w:rFonts w:hint="eastAsia" w:ascii="等线" w:hAnsi="等线" w:eastAsia="等线" w:cs="等线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6325788">
            <w:pPr>
              <w:jc w:val="center"/>
              <w:rPr>
                <w:rFonts w:hint="eastAsia" w:ascii="等线" w:hAnsi="等线" w:eastAsia="等线" w:cs="等线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8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454D0DA">
            <w:pPr>
              <w:jc w:val="center"/>
              <w:rPr>
                <w:rFonts w:hint="eastAsia" w:ascii="等线" w:hAnsi="等线" w:eastAsia="等线" w:cs="等线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4DD09DF">
            <w:pPr>
              <w:jc w:val="center"/>
              <w:rPr>
                <w:rFonts w:hint="eastAsia" w:ascii="等线" w:hAnsi="等线" w:eastAsia="等线" w:cs="等线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ED07F35">
            <w:pPr>
              <w:jc w:val="center"/>
              <w:rPr>
                <w:rFonts w:hint="eastAsia" w:ascii="等线" w:hAnsi="等线" w:eastAsia="等线" w:cs="等线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FAD143C">
            <w:pPr>
              <w:jc w:val="center"/>
              <w:rPr>
                <w:rFonts w:hint="eastAsia" w:ascii="等线" w:hAnsi="等线" w:eastAsia="等线" w:cs="等线"/>
                <w:color w:val="auto"/>
                <w:sz w:val="28"/>
                <w:szCs w:val="28"/>
                <w:highlight w:val="none"/>
              </w:rPr>
            </w:pPr>
          </w:p>
        </w:tc>
      </w:tr>
      <w:tr w14:paraId="76BD7B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4BC011">
            <w:pPr>
              <w:jc w:val="center"/>
              <w:rPr>
                <w:rFonts w:hint="eastAsia" w:ascii="等线" w:hAnsi="等线" w:eastAsia="等线" w:cs="等线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B141946">
            <w:pPr>
              <w:jc w:val="center"/>
              <w:rPr>
                <w:rFonts w:hint="eastAsia" w:ascii="等线" w:hAnsi="等线" w:eastAsia="等线" w:cs="等线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D1A8F1C">
            <w:pPr>
              <w:jc w:val="center"/>
              <w:rPr>
                <w:rFonts w:hint="eastAsia" w:ascii="等线" w:hAnsi="等线" w:eastAsia="等线" w:cs="等线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EF1089B">
            <w:pPr>
              <w:jc w:val="center"/>
              <w:rPr>
                <w:rFonts w:hint="eastAsia" w:ascii="等线" w:hAnsi="等线" w:eastAsia="等线" w:cs="等线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FE3D735">
            <w:pPr>
              <w:jc w:val="center"/>
              <w:rPr>
                <w:rFonts w:hint="eastAsia" w:ascii="等线" w:hAnsi="等线" w:eastAsia="等线" w:cs="等线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2C3EF3B">
            <w:pPr>
              <w:jc w:val="center"/>
              <w:rPr>
                <w:rFonts w:hint="eastAsia" w:ascii="等线" w:hAnsi="等线" w:eastAsia="等线" w:cs="等线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8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61BDA89C">
            <w:pPr>
              <w:jc w:val="center"/>
              <w:rPr>
                <w:rFonts w:hint="eastAsia" w:ascii="等线" w:hAnsi="等线" w:eastAsia="等线" w:cs="等线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3FA6461">
            <w:pPr>
              <w:jc w:val="center"/>
              <w:rPr>
                <w:rFonts w:hint="eastAsia" w:ascii="等线" w:hAnsi="等线" w:eastAsia="等线" w:cs="等线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7E9B2CE">
            <w:pPr>
              <w:jc w:val="center"/>
              <w:rPr>
                <w:rFonts w:hint="eastAsia" w:ascii="等线" w:hAnsi="等线" w:eastAsia="等线" w:cs="等线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B7D734F">
            <w:pPr>
              <w:jc w:val="center"/>
              <w:rPr>
                <w:rFonts w:hint="eastAsia" w:ascii="等线" w:hAnsi="等线" w:eastAsia="等线" w:cs="等线"/>
                <w:color w:val="auto"/>
                <w:sz w:val="28"/>
                <w:szCs w:val="28"/>
                <w:highlight w:val="none"/>
              </w:rPr>
            </w:pPr>
          </w:p>
        </w:tc>
      </w:tr>
      <w:tr w14:paraId="48E5A7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46734D">
            <w:pPr>
              <w:jc w:val="center"/>
              <w:rPr>
                <w:rFonts w:hint="eastAsia" w:ascii="等线" w:hAnsi="等线" w:eastAsia="等线" w:cs="等线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FC247E2">
            <w:pPr>
              <w:jc w:val="center"/>
              <w:rPr>
                <w:rFonts w:hint="eastAsia" w:ascii="等线" w:hAnsi="等线" w:eastAsia="等线" w:cs="等线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6B4C8D0E">
            <w:pPr>
              <w:jc w:val="center"/>
              <w:rPr>
                <w:rFonts w:hint="eastAsia" w:ascii="等线" w:hAnsi="等线" w:eastAsia="等线" w:cs="等线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2CC37C3">
            <w:pPr>
              <w:jc w:val="center"/>
              <w:rPr>
                <w:rFonts w:hint="eastAsia" w:ascii="等线" w:hAnsi="等线" w:eastAsia="等线" w:cs="等线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F84206A">
            <w:pPr>
              <w:jc w:val="center"/>
              <w:rPr>
                <w:rFonts w:hint="eastAsia" w:ascii="等线" w:hAnsi="等线" w:eastAsia="等线" w:cs="等线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ADC3DA1">
            <w:pPr>
              <w:jc w:val="center"/>
              <w:rPr>
                <w:rFonts w:hint="eastAsia" w:ascii="等线" w:hAnsi="等线" w:eastAsia="等线" w:cs="等线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8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E350907">
            <w:pPr>
              <w:jc w:val="center"/>
              <w:rPr>
                <w:rFonts w:hint="eastAsia" w:ascii="等线" w:hAnsi="等线" w:eastAsia="等线" w:cs="等线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3A82C95">
            <w:pPr>
              <w:jc w:val="center"/>
              <w:rPr>
                <w:rFonts w:hint="eastAsia" w:ascii="等线" w:hAnsi="等线" w:eastAsia="等线" w:cs="等线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5C31E34">
            <w:pPr>
              <w:jc w:val="center"/>
              <w:rPr>
                <w:rFonts w:hint="eastAsia" w:ascii="等线" w:hAnsi="等线" w:eastAsia="等线" w:cs="等线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96A9512">
            <w:pPr>
              <w:jc w:val="center"/>
              <w:rPr>
                <w:rFonts w:hint="eastAsia" w:ascii="等线" w:hAnsi="等线" w:eastAsia="等线" w:cs="等线"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2D619D9C">
      <w:pPr>
        <w:spacing w:line="360" w:lineRule="auto"/>
        <w:rPr>
          <w:rFonts w:hint="eastAsia" w:ascii="宋体" w:hAnsi="宋体" w:cs="宋体"/>
          <w:color w:val="auto"/>
          <w:szCs w:val="20"/>
          <w:highlight w:val="none"/>
        </w:rPr>
        <w:sectPr>
          <w:pgSz w:w="16838" w:h="11906" w:orient="landscape"/>
          <w:pgMar w:top="720" w:right="720" w:bottom="720" w:left="720" w:header="851" w:footer="992" w:gutter="0"/>
          <w:cols w:space="425" w:num="1"/>
          <w:docGrid w:type="lines" w:linePitch="312" w:charSpace="0"/>
        </w:sectPr>
      </w:pPr>
    </w:p>
    <w:p w14:paraId="39DA9AA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83485D"/>
    <w:rsid w:val="2E83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2026-07-10T14:40:00Z</dcterms:created>
  <dc:creator>cherry</dc:creator>
  <cp:lastModifiedBy>cherry</cp:lastModifiedBy>
  <dcterms:modified xsi:type="dcterms:W3CDTF">2026-07-10T14:40:39Z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8EC457D3FDCC44749CF59E17A87263D6_11</vt:lpwstr>
  </property>
  <property fmtid="{D5CDD505-2E9C-101B-9397-08002B2CF9AE}" pid="4" name="KSOTemplateDocerSaveRecord">
    <vt:lpwstr>eyJoZGlkIjoiYmNjOGI4NDJkODA2YmUzODg4OWM5NjUzMGU3ODEzYjgiLCJ1c2VySWQiOiI3MTg4MzUxNDcifQ==</vt:lpwstr>
  </property>
</Properties>
</file>